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459" w:type="dxa"/>
        <w:tblLook w:val="04A0" w:firstRow="1" w:lastRow="0" w:firstColumn="1" w:lastColumn="0" w:noHBand="0" w:noVBand="1"/>
      </w:tblPr>
      <w:tblGrid>
        <w:gridCol w:w="4111"/>
        <w:gridCol w:w="6203"/>
      </w:tblGrid>
      <w:tr w:rsidR="00DE499F" w:rsidRPr="00BA434F" w:rsidTr="00022D2F">
        <w:tc>
          <w:tcPr>
            <w:tcW w:w="4111" w:type="dxa"/>
          </w:tcPr>
          <w:p w:rsidR="00DE499F" w:rsidRPr="00BA434F" w:rsidRDefault="00DE499F" w:rsidP="00022D2F">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Pr="00BA434F">
              <w:rPr>
                <w:rFonts w:ascii="Times New Roman" w:eastAsia="Times New Roman" w:hAnsi="Times New Roman"/>
                <w:color w:val="000000"/>
                <w:sz w:val="28"/>
                <w:szCs w:val="28"/>
                <w:lang w:val="en-US"/>
              </w:rPr>
              <w:t>UBND XÃ HÒA LẠC</w:t>
            </w:r>
          </w:p>
          <w:p w:rsidR="00DE499F" w:rsidRPr="00BA434F" w:rsidRDefault="00DE499F" w:rsidP="00022D2F">
            <w:pPr>
              <w:spacing w:after="0" w:line="240" w:lineRule="auto"/>
              <w:jc w:val="center"/>
              <w:rPr>
                <w:rFonts w:ascii="Times New Roman" w:eastAsia="Times New Roman" w:hAnsi="Times New Roman"/>
                <w:b/>
                <w:color w:val="000000"/>
                <w:sz w:val="28"/>
                <w:szCs w:val="28"/>
                <w:lang w:val="en-US"/>
              </w:rPr>
            </w:pPr>
            <w:r w:rsidRPr="00BA434F">
              <w:rPr>
                <w:rFonts w:ascii="Times New Roman" w:eastAsia="Times New Roman" w:hAnsi="Times New Roman"/>
                <w:b/>
                <w:color w:val="000000"/>
                <w:sz w:val="28"/>
                <w:szCs w:val="28"/>
                <w:lang w:val="en-US"/>
              </w:rPr>
              <w:t>HỘI ĐỒNG PH PBGDPL</w:t>
            </w:r>
          </w:p>
          <w:p w:rsidR="00DE499F" w:rsidRPr="00BA434F" w:rsidRDefault="00DE499F" w:rsidP="00022D2F">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noProof/>
                <w:color w:val="000000"/>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266065</wp:posOffset>
                      </wp:positionH>
                      <wp:positionV relativeFrom="paragraph">
                        <wp:posOffset>22225</wp:posOffset>
                      </wp:positionV>
                      <wp:extent cx="1910715" cy="0"/>
                      <wp:effectExtent l="6985" t="8255" r="635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95pt;margin-top:1.75pt;width:15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"/>
                  </w:pict>
                </mc:Fallback>
              </mc:AlternateContent>
            </w:r>
          </w:p>
        </w:tc>
        <w:tc>
          <w:tcPr>
            <w:tcW w:w="6203" w:type="dxa"/>
          </w:tcPr>
          <w:p w:rsidR="00DE499F" w:rsidRPr="00BA434F" w:rsidRDefault="00DE499F" w:rsidP="00022D2F">
            <w:pPr>
              <w:spacing w:after="0" w:line="240" w:lineRule="auto"/>
              <w:rPr>
                <w:rFonts w:ascii="Times New Roman" w:eastAsia="Times New Roman" w:hAnsi="Times New Roman"/>
                <w:b/>
                <w:color w:val="000000"/>
                <w:sz w:val="28"/>
                <w:szCs w:val="28"/>
                <w:lang w:val="en-US"/>
              </w:rPr>
            </w:pPr>
            <w:r w:rsidRPr="00BA434F">
              <w:rPr>
                <w:rFonts w:ascii="Times New Roman" w:eastAsia="Times New Roman" w:hAnsi="Times New Roman"/>
                <w:b/>
                <w:color w:val="000000"/>
                <w:sz w:val="28"/>
                <w:szCs w:val="28"/>
                <w:lang w:val="en-US"/>
              </w:rPr>
              <w:t>CỘNG HÒA XÃ HỘI CHỦ NGHĨA VIỆT NAM</w:t>
            </w:r>
          </w:p>
          <w:p w:rsidR="00DE499F" w:rsidRPr="00BA434F" w:rsidRDefault="00DE499F" w:rsidP="00022D2F">
            <w:pPr>
              <w:spacing w:after="0" w:line="240" w:lineRule="auto"/>
              <w:jc w:val="center"/>
              <w:rPr>
                <w:rFonts w:ascii="Times New Roman" w:eastAsia="Times New Roman" w:hAnsi="Times New Roman"/>
                <w:b/>
                <w:color w:val="000000"/>
                <w:sz w:val="28"/>
                <w:szCs w:val="28"/>
                <w:lang w:val="en-US"/>
              </w:rPr>
            </w:pPr>
            <w:r w:rsidRPr="00BA434F">
              <w:rPr>
                <w:rFonts w:ascii="Times New Roman" w:eastAsia="Times New Roman" w:hAnsi="Times New Roman"/>
                <w:b/>
                <w:color w:val="000000"/>
                <w:sz w:val="28"/>
                <w:szCs w:val="28"/>
                <w:lang w:val="en-US"/>
              </w:rPr>
              <w:t>Độc lập - Tự do - Hạnh phúc</w:t>
            </w:r>
          </w:p>
          <w:p w:rsidR="00DE499F" w:rsidRPr="00BA434F" w:rsidRDefault="00DE499F" w:rsidP="00022D2F">
            <w:pPr>
              <w:spacing w:after="0" w:line="240" w:lineRule="auto"/>
              <w:rPr>
                <w:rFonts w:ascii="Times New Roman" w:eastAsia="Times New Roman" w:hAnsi="Times New Roman"/>
                <w:color w:val="000000"/>
                <w:sz w:val="28"/>
                <w:szCs w:val="28"/>
                <w:lang w:val="en-US"/>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839470</wp:posOffset>
                      </wp:positionH>
                      <wp:positionV relativeFrom="paragraph">
                        <wp:posOffset>22224</wp:posOffset>
                      </wp:positionV>
                      <wp:extent cx="21336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6.1pt;margin-top:1.7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"/>
                  </w:pict>
                </mc:Fallback>
              </mc:AlternateContent>
            </w:r>
          </w:p>
          <w:p w:rsidR="00DE499F" w:rsidRPr="00BA434F" w:rsidRDefault="00DE499F" w:rsidP="00022D2F">
            <w:pPr>
              <w:spacing w:after="0" w:line="240" w:lineRule="auto"/>
              <w:jc w:val="center"/>
              <w:rPr>
                <w:rFonts w:ascii="Times New Roman" w:eastAsia="Times New Roman" w:hAnsi="Times New Roman"/>
                <w:i/>
                <w:color w:val="000000"/>
                <w:sz w:val="28"/>
                <w:szCs w:val="28"/>
                <w:lang w:val="en-US"/>
              </w:rPr>
            </w:pPr>
            <w:r>
              <w:rPr>
                <w:rFonts w:ascii="Times New Roman" w:eastAsia="Times New Roman" w:hAnsi="Times New Roman"/>
                <w:i/>
                <w:color w:val="000000"/>
                <w:sz w:val="28"/>
                <w:szCs w:val="28"/>
                <w:lang w:val="en-US"/>
              </w:rPr>
              <w:t xml:space="preserve">        Hòa Lạc, ngày 05</w:t>
            </w:r>
            <w:r w:rsidRPr="00BA434F">
              <w:rPr>
                <w:rFonts w:ascii="Times New Roman" w:eastAsia="Times New Roman" w:hAnsi="Times New Roman"/>
                <w:i/>
                <w:color w:val="000000"/>
                <w:sz w:val="28"/>
                <w:szCs w:val="28"/>
                <w:lang w:val="en-US"/>
              </w:rPr>
              <w:t xml:space="preserve">  tháng </w:t>
            </w:r>
            <w:r>
              <w:rPr>
                <w:rFonts w:ascii="Times New Roman" w:eastAsia="Times New Roman" w:hAnsi="Times New Roman"/>
                <w:i/>
                <w:color w:val="000000"/>
                <w:sz w:val="28"/>
                <w:szCs w:val="28"/>
                <w:lang w:val="en-US"/>
              </w:rPr>
              <w:t>05 năm 2024</w:t>
            </w:r>
          </w:p>
        </w:tc>
      </w:tr>
    </w:tbl>
    <w:p w:rsidR="00DE499F" w:rsidRPr="00BA434F" w:rsidRDefault="00DE499F" w:rsidP="00DE499F">
      <w:pPr>
        <w:spacing w:after="0" w:line="240" w:lineRule="auto"/>
        <w:jc w:val="both"/>
        <w:rPr>
          <w:rFonts w:ascii="Times New Roman" w:eastAsia="Times New Roman" w:hAnsi="Times New Roman"/>
          <w:color w:val="000000"/>
          <w:sz w:val="28"/>
          <w:szCs w:val="28"/>
          <w:lang w:val="en-US"/>
        </w:rPr>
      </w:pPr>
    </w:p>
    <w:p w:rsidR="00DE499F" w:rsidRDefault="00DE499F" w:rsidP="00DE499F">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i/>
          <w:noProof/>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179070</wp:posOffset>
                </wp:positionV>
                <wp:extent cx="634365" cy="8255"/>
                <wp:effectExtent l="13335" t="698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3.25pt;margin-top:14.1pt;width:49.95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"/>
            </w:pict>
          </mc:Fallback>
        </mc:AlternateContent>
      </w:r>
      <w:r w:rsidRPr="000F2166">
        <w:rPr>
          <w:rFonts w:ascii="Times New Roman" w:eastAsia="Times New Roman" w:hAnsi="Times New Roman"/>
          <w:i/>
          <w:color w:val="000000"/>
          <w:sz w:val="28"/>
          <w:szCs w:val="28"/>
          <w:lang w:val="en-US"/>
        </w:rPr>
        <w:t xml:space="preserve">     Kính gửi</w:t>
      </w:r>
      <w:r>
        <w:rPr>
          <w:rFonts w:ascii="Times New Roman" w:eastAsia="Times New Roman" w:hAnsi="Times New Roman"/>
          <w:color w:val="000000"/>
          <w:sz w:val="28"/>
          <w:szCs w:val="28"/>
          <w:lang w:val="en-US"/>
        </w:rPr>
        <w:t>:</w:t>
      </w:r>
      <w:r w:rsidRPr="00BA434F">
        <w:rPr>
          <w:rFonts w:ascii="Times New Roman" w:eastAsia="Times New Roman" w:hAnsi="Times New Roman"/>
          <w:color w:val="000000"/>
          <w:sz w:val="28"/>
          <w:szCs w:val="28"/>
          <w:lang w:val="en-US"/>
        </w:rPr>
        <w:t xml:space="preserve"> - Các ban, ngành, đoàn thể cấp xã;</w:t>
      </w:r>
    </w:p>
    <w:p w:rsidR="00DE499F" w:rsidRDefault="00DE499F" w:rsidP="00DE499F">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Pr="00BA434F">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 xml:space="preserve"> </w:t>
      </w:r>
      <w:r w:rsidRPr="00BA434F">
        <w:rPr>
          <w:rFonts w:ascii="Times New Roman" w:eastAsia="Times New Roman" w:hAnsi="Times New Roman"/>
          <w:color w:val="000000"/>
          <w:sz w:val="28"/>
          <w:szCs w:val="28"/>
          <w:lang w:val="en-US"/>
        </w:rPr>
        <w:t xml:space="preserve">- Công chức Văn hóa XH, Bí </w:t>
      </w:r>
      <w:proofErr w:type="gramStart"/>
      <w:r w:rsidRPr="00BA434F">
        <w:rPr>
          <w:rFonts w:ascii="Times New Roman" w:eastAsia="Times New Roman" w:hAnsi="Times New Roman"/>
          <w:color w:val="000000"/>
          <w:sz w:val="28"/>
          <w:szCs w:val="28"/>
          <w:lang w:val="en-US"/>
        </w:rPr>
        <w:t>thư</w:t>
      </w:r>
      <w:proofErr w:type="gramEnd"/>
      <w:r>
        <w:rPr>
          <w:rFonts w:ascii="Times New Roman" w:eastAsia="Times New Roman" w:hAnsi="Times New Roman"/>
          <w:color w:val="000000"/>
          <w:sz w:val="28"/>
          <w:szCs w:val="28"/>
          <w:lang w:val="en-US"/>
        </w:rPr>
        <w:t xml:space="preserve"> chi bộ, thôn trưởng các thôn.</w:t>
      </w:r>
    </w:p>
    <w:p w:rsidR="00DE499F" w:rsidRPr="00804FBF" w:rsidRDefault="00DE499F" w:rsidP="00DE499F">
      <w:pPr>
        <w:spacing w:after="0" w:line="240" w:lineRule="auto"/>
        <w:jc w:val="both"/>
        <w:rPr>
          <w:rFonts w:ascii="Times New Roman" w:eastAsia="Times New Roman" w:hAnsi="Times New Roman"/>
          <w:color w:val="000000"/>
          <w:sz w:val="28"/>
          <w:szCs w:val="28"/>
          <w:lang w:val="en-US"/>
        </w:rPr>
      </w:pPr>
    </w:p>
    <w:p w:rsidR="00DE499F" w:rsidRPr="009973A6" w:rsidRDefault="00DE499F" w:rsidP="00DE499F">
      <w:pPr>
        <w:shd w:val="clear" w:color="auto" w:fill="FFFFFF"/>
        <w:spacing w:after="150" w:line="240" w:lineRule="auto"/>
        <w:jc w:val="both"/>
        <w:rPr>
          <w:rFonts w:ascii="Times New Roman" w:eastAsia="Times New Roman" w:hAnsi="Times New Roman"/>
          <w:color w:val="333333"/>
          <w:sz w:val="28"/>
          <w:szCs w:val="28"/>
          <w:lang w:val="en-US"/>
        </w:rPr>
      </w:pPr>
      <w:r>
        <w:rPr>
          <w:rFonts w:ascii="Times New Roman" w:hAnsi="Times New Roman"/>
          <w:sz w:val="28"/>
          <w:szCs w:val="28"/>
          <w:lang w:val="en-US"/>
        </w:rPr>
        <w:t xml:space="preserve">         </w:t>
      </w:r>
      <w:r w:rsidRPr="00804FBF">
        <w:rPr>
          <w:rFonts w:ascii="Times New Roman" w:hAnsi="Times New Roman"/>
          <w:sz w:val="28"/>
          <w:szCs w:val="28"/>
        </w:rPr>
        <w:t xml:space="preserve"> Để đảm bảo kịp thời cung cấp thông tin các văn bản pháp luật. Hội đồng phối hợp phổ biến giáo dục pháp luậ</w:t>
      </w:r>
      <w:r>
        <w:rPr>
          <w:rFonts w:ascii="Times New Roman" w:hAnsi="Times New Roman"/>
          <w:sz w:val="28"/>
          <w:szCs w:val="28"/>
        </w:rPr>
        <w:t xml:space="preserve">t </w:t>
      </w:r>
      <w:r>
        <w:rPr>
          <w:rFonts w:ascii="Times New Roman" w:hAnsi="Times New Roman"/>
          <w:sz w:val="28"/>
          <w:szCs w:val="28"/>
          <w:lang w:val="en-US"/>
        </w:rPr>
        <w:t>xã</w:t>
      </w:r>
      <w:r w:rsidRPr="00804FBF">
        <w:rPr>
          <w:rFonts w:ascii="Times New Roman" w:hAnsi="Times New Roman"/>
          <w:sz w:val="28"/>
          <w:szCs w:val="28"/>
        </w:rPr>
        <w:t xml:space="preserve"> tổng hợp một số văn bản pháp luật mới ban hành gửi các cơ quan, đơn vị</w:t>
      </w:r>
      <w:r>
        <w:rPr>
          <w:rFonts w:ascii="Times New Roman" w:hAnsi="Times New Roman"/>
          <w:sz w:val="28"/>
          <w:szCs w:val="28"/>
          <w:lang w:val="en-US"/>
        </w:rPr>
        <w:t xml:space="preserve"> thôn xóm</w:t>
      </w:r>
      <w:r w:rsidRPr="00804FBF">
        <w:rPr>
          <w:rFonts w:ascii="Times New Roman" w:hAnsi="Times New Roman"/>
          <w:sz w:val="28"/>
          <w:szCs w:val="28"/>
        </w:rPr>
        <w:t>. Yêu cầ</w:t>
      </w:r>
      <w:r>
        <w:rPr>
          <w:rFonts w:ascii="Times New Roman" w:hAnsi="Times New Roman"/>
          <w:sz w:val="28"/>
          <w:szCs w:val="28"/>
        </w:rPr>
        <w:t>u</w:t>
      </w:r>
      <w:r>
        <w:rPr>
          <w:rFonts w:ascii="Times New Roman" w:hAnsi="Times New Roman"/>
          <w:sz w:val="28"/>
          <w:szCs w:val="28"/>
          <w:lang w:val="en-US"/>
        </w:rPr>
        <w:t xml:space="preserve"> các đồngchí Bí thư chi bộ, thôn trưởng</w:t>
      </w:r>
      <w:r w:rsidRPr="00804FBF">
        <w:rPr>
          <w:rFonts w:ascii="Times New Roman" w:hAnsi="Times New Roman"/>
          <w:sz w:val="28"/>
          <w:szCs w:val="28"/>
        </w:rPr>
        <w:t xml:space="preserve"> các cơ quan, đơn vị căn cứ hướng dẫn phổ biến pháp luật và thực tiễn tình hình tại cơ quan, đơn vị, địa phương mình, lựa chọn nội dung tuyên truyền phù hợp tại thông tin pháp luậ</w:t>
      </w:r>
      <w:r>
        <w:rPr>
          <w:rFonts w:ascii="Times New Roman" w:hAnsi="Times New Roman"/>
          <w:sz w:val="28"/>
          <w:szCs w:val="28"/>
        </w:rPr>
        <w:t>t tháng 0</w:t>
      </w:r>
      <w:r>
        <w:rPr>
          <w:rFonts w:ascii="Times New Roman" w:hAnsi="Times New Roman"/>
          <w:sz w:val="28"/>
          <w:szCs w:val="28"/>
          <w:lang w:val="en-US"/>
        </w:rPr>
        <w:t>5</w:t>
      </w:r>
      <w:r w:rsidRPr="00804FBF">
        <w:rPr>
          <w:rFonts w:ascii="Times New Roman" w:hAnsi="Times New Roman"/>
          <w:sz w:val="28"/>
          <w:szCs w:val="28"/>
        </w:rPr>
        <w:t>/2024 kèm theo công văn này để thực hiện tuyên truyền trên hệ thống truyền thanh cơ sở, lồng ghép trong các cuộc họp tại cơ quan, đơn vị</w:t>
      </w:r>
      <w:r>
        <w:rPr>
          <w:rFonts w:ascii="Times New Roman" w:hAnsi="Times New Roman"/>
          <w:sz w:val="28"/>
          <w:szCs w:val="28"/>
        </w:rPr>
        <w:t xml:space="preserve">, thôn xóm. </w:t>
      </w:r>
      <w:r>
        <w:rPr>
          <w:rFonts w:ascii="Times New Roman" w:hAnsi="Times New Roman"/>
          <w:sz w:val="28"/>
          <w:szCs w:val="28"/>
          <w:lang w:val="en-US"/>
        </w:rPr>
        <w:t>UBND xã g</w:t>
      </w:r>
      <w:r>
        <w:rPr>
          <w:rFonts w:ascii="Times New Roman" w:hAnsi="Times New Roman"/>
          <w:sz w:val="28"/>
          <w:szCs w:val="28"/>
        </w:rPr>
        <w:t xml:space="preserve">iao </w:t>
      </w:r>
      <w:r>
        <w:rPr>
          <w:rFonts w:ascii="Times New Roman" w:hAnsi="Times New Roman"/>
          <w:sz w:val="28"/>
          <w:szCs w:val="28"/>
          <w:lang w:val="en-US"/>
        </w:rPr>
        <w:t>Công chức</w:t>
      </w:r>
      <w:r w:rsidRPr="00804FBF">
        <w:rPr>
          <w:rFonts w:ascii="Times New Roman" w:hAnsi="Times New Roman"/>
          <w:sz w:val="28"/>
          <w:szCs w:val="28"/>
        </w:rPr>
        <w:t xml:space="preserve"> Tư pháp – Cơ quan thường trực Hội đồng, phối hợp hội đồng phổ biến giáo dục pháp luậ</w:t>
      </w:r>
      <w:r>
        <w:rPr>
          <w:rFonts w:ascii="Times New Roman" w:hAnsi="Times New Roman"/>
          <w:sz w:val="28"/>
          <w:szCs w:val="28"/>
        </w:rPr>
        <w:t xml:space="preserve">t </w:t>
      </w:r>
      <w:r>
        <w:rPr>
          <w:rFonts w:ascii="Times New Roman" w:hAnsi="Times New Roman"/>
          <w:sz w:val="28"/>
          <w:szCs w:val="28"/>
          <w:lang w:val="en-US"/>
        </w:rPr>
        <w:t>xã</w:t>
      </w:r>
      <w:r w:rsidRPr="00804FBF">
        <w:rPr>
          <w:rFonts w:ascii="Times New Roman" w:hAnsi="Times New Roman"/>
          <w:sz w:val="28"/>
          <w:szCs w:val="28"/>
        </w:rPr>
        <w:t xml:space="preserve"> </w:t>
      </w:r>
      <w:proofErr w:type="gramStart"/>
      <w:r w:rsidRPr="00804FBF">
        <w:rPr>
          <w:rFonts w:ascii="Times New Roman" w:hAnsi="Times New Roman"/>
          <w:sz w:val="28"/>
          <w:szCs w:val="28"/>
        </w:rPr>
        <w:t>theo</w:t>
      </w:r>
      <w:proofErr w:type="gramEnd"/>
      <w:r w:rsidRPr="00804FBF">
        <w:rPr>
          <w:rFonts w:ascii="Times New Roman" w:hAnsi="Times New Roman"/>
          <w:sz w:val="28"/>
          <w:szCs w:val="28"/>
        </w:rPr>
        <w:t xml:space="preserve"> dõi, đôn đốc việc tuyên truyền thông tin pháp luậ</w:t>
      </w:r>
      <w:r>
        <w:rPr>
          <w:rFonts w:ascii="Times New Roman" w:hAnsi="Times New Roman"/>
          <w:sz w:val="28"/>
          <w:szCs w:val="28"/>
        </w:rPr>
        <w:t>t tháng 0</w:t>
      </w:r>
      <w:r>
        <w:rPr>
          <w:rFonts w:ascii="Times New Roman" w:hAnsi="Times New Roman"/>
          <w:sz w:val="28"/>
          <w:szCs w:val="28"/>
          <w:lang w:val="en-US"/>
        </w:rPr>
        <w:t>5</w:t>
      </w:r>
      <w:r w:rsidRPr="00804FBF">
        <w:rPr>
          <w:rFonts w:ascii="Times New Roman" w:hAnsi="Times New Roman"/>
          <w:sz w:val="28"/>
          <w:szCs w:val="28"/>
        </w:rPr>
        <w:t>/2024. Đề nghị các cơ quan, đơn vị</w:t>
      </w:r>
      <w:r>
        <w:rPr>
          <w:rFonts w:ascii="Times New Roman" w:hAnsi="Times New Roman"/>
          <w:sz w:val="28"/>
          <w:szCs w:val="28"/>
          <w:lang w:val="en-US"/>
        </w:rPr>
        <w:t xml:space="preserve"> thôn xóm</w:t>
      </w:r>
      <w:r w:rsidRPr="00804FBF">
        <w:rPr>
          <w:rFonts w:ascii="Times New Roman" w:hAnsi="Times New Roman"/>
          <w:sz w:val="28"/>
          <w:szCs w:val="28"/>
        </w:rPr>
        <w:t xml:space="preserve"> triển khai kịp </w:t>
      </w:r>
      <w:r>
        <w:rPr>
          <w:rFonts w:ascii="Times New Roman" w:hAnsi="Times New Roman"/>
          <w:sz w:val="28"/>
          <w:szCs w:val="28"/>
          <w:lang w:val="en-US"/>
        </w:rPr>
        <w:t>thời n</w:t>
      </w:r>
      <w:r w:rsidRPr="00804FBF">
        <w:rPr>
          <w:rFonts w:ascii="Times New Roman" w:hAnsi="Times New Roman"/>
          <w:sz w:val="28"/>
          <w:szCs w:val="28"/>
        </w:rPr>
        <w:t xml:space="preserve">hững chính sách mới nổi bật có hiệu lực từ tháng </w:t>
      </w:r>
      <w:r>
        <w:rPr>
          <w:rFonts w:ascii="Times New Roman" w:hAnsi="Times New Roman"/>
          <w:sz w:val="28"/>
          <w:szCs w:val="28"/>
          <w:lang w:val="en-US"/>
        </w:rPr>
        <w:t>05</w:t>
      </w:r>
      <w:r w:rsidRPr="00804FBF">
        <w:rPr>
          <w:rFonts w:ascii="Times New Roman" w:hAnsi="Times New Roman"/>
          <w:sz w:val="28"/>
          <w:szCs w:val="28"/>
        </w:rPr>
        <w:t>/2024 Nhiều chính sách về giao thông, giáo dục như mức thu phí sử dụng đường bộ theo quy định mớ</w:t>
      </w:r>
      <w:r>
        <w:rPr>
          <w:rFonts w:ascii="Times New Roman" w:hAnsi="Times New Roman"/>
          <w:sz w:val="28"/>
          <w:szCs w:val="28"/>
        </w:rPr>
        <w:t>i</w:t>
      </w:r>
      <w:r>
        <w:rPr>
          <w:rFonts w:ascii="Times New Roman" w:hAnsi="Times New Roman"/>
          <w:sz w:val="28"/>
          <w:szCs w:val="28"/>
          <w:lang w:val="en-US"/>
        </w:rPr>
        <w:t>:</w:t>
      </w:r>
    </w:p>
    <w:p w:rsidR="00DE499F" w:rsidRPr="000248E3" w:rsidRDefault="00DE499F" w:rsidP="00DE499F">
      <w:pPr>
        <w:shd w:val="clear" w:color="auto" w:fill="FFFFFF"/>
        <w:spacing w:after="120" w:line="240" w:lineRule="auto"/>
        <w:jc w:val="both"/>
        <w:rPr>
          <w:rFonts w:ascii="Times New Roman" w:eastAsia="Times New Roman" w:hAnsi="Times New Roman"/>
          <w:color w:val="212529"/>
          <w:spacing w:val="2"/>
          <w:sz w:val="28"/>
          <w:szCs w:val="28"/>
          <w:lang w:val="en-US"/>
        </w:rPr>
      </w:pPr>
      <w:r w:rsidRPr="000248E3">
        <w:rPr>
          <w:rFonts w:ascii="Times New Roman" w:eastAsia="Times New Roman" w:hAnsi="Times New Roman"/>
          <w:color w:val="212529"/>
          <w:spacing w:val="2"/>
          <w:sz w:val="28"/>
          <w:szCs w:val="28"/>
          <w:lang w:val="en-US"/>
        </w:rPr>
        <w:t xml:space="preserve">      Từ ngày 01/5/2024, nhiều Nghị định mới bắt đầu có hiệu lực thi hành; trong đó, nổi bật là các Nghị định sau đây:</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color w:val="212529"/>
          <w:spacing w:val="2"/>
          <w:sz w:val="28"/>
          <w:szCs w:val="28"/>
          <w:lang w:val="en-US"/>
        </w:rPr>
        <w:t xml:space="preserve">     </w:t>
      </w:r>
      <w:r w:rsidRPr="000248E3">
        <w:rPr>
          <w:rFonts w:ascii="Times New Roman" w:eastAsia="Times New Roman" w:hAnsi="Times New Roman"/>
          <w:spacing w:val="2"/>
          <w:sz w:val="28"/>
          <w:szCs w:val="28"/>
          <w:lang w:val="en-US"/>
        </w:rPr>
        <w:t>1. </w:t>
      </w:r>
      <w:hyperlink r:id="rId5" w:tgtFrame="_blank" w:history="1">
        <w:r w:rsidRPr="000248E3">
          <w:rPr>
            <w:rFonts w:ascii="Times New Roman" w:eastAsia="Times New Roman" w:hAnsi="Times New Roman"/>
            <w:spacing w:val="2"/>
            <w:sz w:val="28"/>
            <w:szCs w:val="28"/>
            <w:lang w:val="en-US"/>
          </w:rPr>
          <w:t>Nghị định 38/2024/NĐ-CP</w:t>
        </w:r>
      </w:hyperlink>
      <w:r w:rsidRPr="000248E3">
        <w:rPr>
          <w:rFonts w:ascii="Times New Roman" w:eastAsia="Times New Roman" w:hAnsi="Times New Roman"/>
          <w:spacing w:val="2"/>
          <w:sz w:val="28"/>
          <w:szCs w:val="28"/>
          <w:lang w:val="en-US"/>
        </w:rPr>
        <w:t xml:space="preserve"> được ban hành ngày 05/04/2024 quy định xử phạt </w:t>
      </w:r>
      <w:proofErr w:type="gramStart"/>
      <w:r w:rsidRPr="000248E3">
        <w:rPr>
          <w:rFonts w:ascii="Times New Roman" w:eastAsia="Times New Roman" w:hAnsi="Times New Roman"/>
          <w:spacing w:val="2"/>
          <w:sz w:val="28"/>
          <w:szCs w:val="28"/>
          <w:lang w:val="en-US"/>
        </w:rPr>
        <w:t>vi</w:t>
      </w:r>
      <w:proofErr w:type="gramEnd"/>
      <w:r w:rsidRPr="000248E3">
        <w:rPr>
          <w:rFonts w:ascii="Times New Roman" w:eastAsia="Times New Roman" w:hAnsi="Times New Roman"/>
          <w:spacing w:val="2"/>
          <w:sz w:val="28"/>
          <w:szCs w:val="28"/>
          <w:lang w:val="en-US"/>
        </w:rPr>
        <w:t xml:space="preserve"> phạm hành chính trong lĩnh vực thủy sản sẽ bắt đầu có hiệu lực từ 20/05/2024.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2. </w:t>
      </w:r>
      <w:hyperlink r:id="rId6" w:tgtFrame="_blank" w:history="1">
        <w:r w:rsidRPr="000248E3">
          <w:rPr>
            <w:rFonts w:ascii="Times New Roman" w:eastAsia="Times New Roman" w:hAnsi="Times New Roman"/>
            <w:spacing w:val="2"/>
            <w:sz w:val="28"/>
            <w:szCs w:val="28"/>
            <w:lang w:val="en-US"/>
          </w:rPr>
          <w:t>Nghị định 36/2024/NĐ-CP</w:t>
        </w:r>
      </w:hyperlink>
      <w:r w:rsidRPr="000248E3">
        <w:rPr>
          <w:rFonts w:ascii="Times New Roman" w:eastAsia="Times New Roman" w:hAnsi="Times New Roman"/>
          <w:spacing w:val="2"/>
          <w:sz w:val="28"/>
          <w:szCs w:val="28"/>
          <w:lang w:val="en-US"/>
        </w:rPr>
        <w:t> được ban hành ngày 04/04/2024 quy định chi tiết xét tặng “Giải thưởng Hồ Chí Minh”, “Giải thưởng Nhà nước” về văn học, nghệ thuật sẽ bắt đầu có hiệu lực từ 20/05/2024.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3. </w:t>
      </w:r>
      <w:hyperlink r:id="rId7" w:tgtFrame="_blank" w:history="1">
        <w:r w:rsidRPr="000248E3">
          <w:rPr>
            <w:rFonts w:ascii="Times New Roman" w:eastAsia="Times New Roman" w:hAnsi="Times New Roman"/>
            <w:spacing w:val="2"/>
            <w:sz w:val="28"/>
            <w:szCs w:val="28"/>
            <w:lang w:val="en-US"/>
          </w:rPr>
          <w:t>Nghị định 37/2024/NĐ-CP</w:t>
        </w:r>
      </w:hyperlink>
      <w:r w:rsidRPr="000248E3">
        <w:rPr>
          <w:rFonts w:ascii="Times New Roman" w:eastAsia="Times New Roman" w:hAnsi="Times New Roman"/>
          <w:spacing w:val="2"/>
          <w:sz w:val="28"/>
          <w:szCs w:val="28"/>
          <w:lang w:val="en-US"/>
        </w:rPr>
        <w:t> được ban hành ngày 04/04/2024 sửa đổi, bổ sung một số điều của </w:t>
      </w:r>
      <w:hyperlink r:id="rId8" w:tgtFrame="_blank" w:history="1">
        <w:r w:rsidRPr="000248E3">
          <w:rPr>
            <w:rFonts w:ascii="Times New Roman" w:eastAsia="Times New Roman" w:hAnsi="Times New Roman"/>
            <w:spacing w:val="2"/>
            <w:sz w:val="28"/>
            <w:szCs w:val="28"/>
            <w:lang w:val="en-US"/>
          </w:rPr>
          <w:t>Nghị định 26/2019/NĐ-CP</w:t>
        </w:r>
      </w:hyperlink>
      <w:r w:rsidRPr="000248E3">
        <w:rPr>
          <w:rFonts w:ascii="Times New Roman" w:eastAsia="Times New Roman" w:hAnsi="Times New Roman"/>
          <w:spacing w:val="2"/>
          <w:sz w:val="28"/>
          <w:szCs w:val="28"/>
          <w:lang w:val="en-US"/>
        </w:rPr>
        <w:t> ngày 08/03/2019 của Chính phủ quy định chi tiết một số điều và biện pháp thi hành luật thủy sản sẽ bắt đầu có hiệu lực từ 19/05/2024.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4. </w:t>
      </w:r>
      <w:hyperlink r:id="rId9" w:tgtFrame="_blank" w:history="1">
        <w:r w:rsidRPr="000248E3">
          <w:rPr>
            <w:rFonts w:ascii="Times New Roman" w:eastAsia="Times New Roman" w:hAnsi="Times New Roman"/>
            <w:spacing w:val="2"/>
            <w:sz w:val="28"/>
            <w:szCs w:val="28"/>
            <w:lang w:val="en-US"/>
          </w:rPr>
          <w:t>Nghị định 35/2024/NĐ-CP</w:t>
        </w:r>
      </w:hyperlink>
      <w:r w:rsidRPr="000248E3">
        <w:rPr>
          <w:rFonts w:ascii="Times New Roman" w:eastAsia="Times New Roman" w:hAnsi="Times New Roman"/>
          <w:spacing w:val="2"/>
          <w:sz w:val="28"/>
          <w:szCs w:val="28"/>
          <w:lang w:val="en-US"/>
        </w:rPr>
        <w:t> được ban hành ngày 02/04/2024 quy định về xét tặng danh hiệu “Nhà giáo nhân dân”, “Nhà giáo ưu tú” sẽ bắt đầu có hiệu lực từ 25/05/2024.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5. </w:t>
      </w:r>
      <w:hyperlink r:id="rId10" w:tgtFrame="_blank" w:history="1">
        <w:r w:rsidRPr="000248E3">
          <w:rPr>
            <w:rFonts w:ascii="Times New Roman" w:eastAsia="Times New Roman" w:hAnsi="Times New Roman"/>
            <w:spacing w:val="2"/>
            <w:sz w:val="28"/>
            <w:szCs w:val="28"/>
            <w:lang w:val="en-US"/>
          </w:rPr>
          <w:t>Nghị định 34/2024/NĐ-CP</w:t>
        </w:r>
      </w:hyperlink>
      <w:r w:rsidRPr="000248E3">
        <w:rPr>
          <w:rFonts w:ascii="Times New Roman" w:eastAsia="Times New Roman" w:hAnsi="Times New Roman"/>
          <w:spacing w:val="2"/>
          <w:sz w:val="28"/>
          <w:szCs w:val="28"/>
          <w:lang w:val="en-US"/>
        </w:rPr>
        <w:t> được ban hành ngày 31/03/2024 quy định danh mục hàng hoá nguy hiểm, vận chuyển hàng hoá nguy hiểm bằng phương tiện giao thông cơ giới đường bộ và phương tiện thủy nội địa sẽ bắt đầu có hiệu lực từ 15/05/2024.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lastRenderedPageBreak/>
        <w:t xml:space="preserve">   6. </w:t>
      </w:r>
      <w:hyperlink r:id="rId11" w:tgtFrame="_blank" w:history="1">
        <w:r w:rsidRPr="000248E3">
          <w:rPr>
            <w:rFonts w:ascii="Times New Roman" w:eastAsia="Times New Roman" w:hAnsi="Times New Roman"/>
            <w:spacing w:val="2"/>
            <w:sz w:val="28"/>
            <w:szCs w:val="28"/>
            <w:lang w:val="en-US"/>
          </w:rPr>
          <w:t>Nghị định 33/2024/NĐ-CP</w:t>
        </w:r>
      </w:hyperlink>
      <w:r w:rsidRPr="000248E3">
        <w:rPr>
          <w:rFonts w:ascii="Times New Roman" w:eastAsia="Times New Roman" w:hAnsi="Times New Roman"/>
          <w:spacing w:val="2"/>
          <w:sz w:val="28"/>
          <w:szCs w:val="28"/>
          <w:lang w:val="en-US"/>
        </w:rPr>
        <w:t> được ban hành ngày 27/03/2024 quy định việc thực hiện công ước cấm phát triển, sản xuất, tàng trữ, sử dụng và phá hủy vũ khí hóa học sẽ bắt đầu có hiệu lực từ 19/05/2024.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7. </w:t>
      </w:r>
      <w:hyperlink r:id="rId12" w:tgtFrame="_blank" w:history="1">
        <w:r w:rsidRPr="000248E3">
          <w:rPr>
            <w:rFonts w:ascii="Times New Roman" w:eastAsia="Times New Roman" w:hAnsi="Times New Roman"/>
            <w:spacing w:val="2"/>
            <w:sz w:val="28"/>
            <w:szCs w:val="28"/>
            <w:lang w:val="en-US"/>
          </w:rPr>
          <w:t>Nghị định 32/2024/NĐ-CP</w:t>
        </w:r>
      </w:hyperlink>
      <w:r w:rsidRPr="000248E3">
        <w:rPr>
          <w:rFonts w:ascii="Times New Roman" w:eastAsia="Times New Roman" w:hAnsi="Times New Roman"/>
          <w:spacing w:val="2"/>
          <w:sz w:val="28"/>
          <w:szCs w:val="28"/>
          <w:lang w:val="en-US"/>
        </w:rPr>
        <w:t> được ban hành ngày 15/03/2024 về quản lý, phát triển cụm công nghiệp sẽ bắt đầu có hiệu lực từ 01/05/2024.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8. </w:t>
      </w:r>
      <w:hyperlink r:id="rId13" w:tgtFrame="_blank" w:history="1">
        <w:r w:rsidRPr="000248E3">
          <w:rPr>
            <w:rFonts w:ascii="Times New Roman" w:eastAsia="Times New Roman" w:hAnsi="Times New Roman"/>
            <w:spacing w:val="2"/>
            <w:sz w:val="28"/>
            <w:szCs w:val="28"/>
            <w:lang w:val="en-US"/>
          </w:rPr>
          <w:t>Nghị định 30/2024/NĐ-CP</w:t>
        </w:r>
      </w:hyperlink>
      <w:r w:rsidRPr="000248E3">
        <w:rPr>
          <w:rFonts w:ascii="Times New Roman" w:eastAsia="Times New Roman" w:hAnsi="Times New Roman"/>
          <w:spacing w:val="2"/>
          <w:sz w:val="28"/>
          <w:szCs w:val="28"/>
          <w:lang w:val="en-US"/>
        </w:rPr>
        <w:t> được ban hành ngày 07/03/2024 quy định về quản lý phương tiện giao thông cơ giới đường bộ đăng ký tại nước ngoài, do người nước ngoài đưa vào Việt Nam du lịch sẽ bắt đầu có hiệu lực từ 01/05/2024.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9. </w:t>
      </w:r>
      <w:hyperlink r:id="rId14" w:tgtFrame="_blank" w:history="1">
        <w:r w:rsidRPr="000248E3">
          <w:rPr>
            <w:rFonts w:ascii="Times New Roman" w:eastAsia="Times New Roman" w:hAnsi="Times New Roman"/>
            <w:spacing w:val="2"/>
            <w:sz w:val="28"/>
            <w:szCs w:val="28"/>
            <w:lang w:val="en-US"/>
          </w:rPr>
          <w:t>Nghị định 29/2024/NĐ-CP</w:t>
        </w:r>
      </w:hyperlink>
      <w:r w:rsidRPr="000248E3">
        <w:rPr>
          <w:rFonts w:ascii="Times New Roman" w:eastAsia="Times New Roman" w:hAnsi="Times New Roman"/>
          <w:spacing w:val="2"/>
          <w:sz w:val="28"/>
          <w:szCs w:val="28"/>
          <w:lang w:val="en-US"/>
        </w:rPr>
        <w:t xml:space="preserve"> được ban hành ngày 06/03/2024 quy định tiêu </w:t>
      </w:r>
      <w:bookmarkStart w:id="0" w:name="_GoBack"/>
      <w:bookmarkEnd w:id="0"/>
      <w:r w:rsidRPr="000248E3">
        <w:rPr>
          <w:rFonts w:ascii="Times New Roman" w:eastAsia="Times New Roman" w:hAnsi="Times New Roman"/>
          <w:spacing w:val="2"/>
          <w:sz w:val="28"/>
          <w:szCs w:val="28"/>
          <w:lang w:val="en-US"/>
        </w:rPr>
        <w:t>chuẩn chức danh công chức lãnh đạo, quản lý trong cơ quan hành chính Nhà Nước sẽ bắt đầu có hiệu lực từ 01/05/2024.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10. </w:t>
      </w:r>
      <w:hyperlink r:id="rId15" w:tgtFrame="_blank" w:history="1">
        <w:r w:rsidRPr="000248E3">
          <w:rPr>
            <w:rFonts w:ascii="Times New Roman" w:eastAsia="Times New Roman" w:hAnsi="Times New Roman"/>
            <w:spacing w:val="2"/>
            <w:sz w:val="28"/>
            <w:szCs w:val="28"/>
            <w:lang w:val="en-US"/>
          </w:rPr>
          <w:t>Nghị định 26/2024/NĐ-CP</w:t>
        </w:r>
      </w:hyperlink>
      <w:r w:rsidRPr="000248E3">
        <w:rPr>
          <w:rFonts w:ascii="Times New Roman" w:eastAsia="Times New Roman" w:hAnsi="Times New Roman"/>
          <w:spacing w:val="2"/>
          <w:sz w:val="28"/>
          <w:szCs w:val="28"/>
          <w:lang w:val="en-US"/>
        </w:rPr>
        <w:t> được ban hành ngày 01/03/2024 quản lý hợp tác quốc tế về pháp luật và cải cách Tư pháp sẽ bắt đầu có hiệu lực từ 15/05/2024.</w:t>
      </w:r>
    </w:p>
    <w:p w:rsidR="00DE499F" w:rsidRPr="007A1322" w:rsidRDefault="00DE499F" w:rsidP="00DE499F">
      <w:pPr>
        <w:spacing w:after="0" w:line="240" w:lineRule="auto"/>
        <w:ind w:firstLine="720"/>
        <w:jc w:val="both"/>
        <w:rPr>
          <w:rFonts w:ascii="Times New Roman" w:eastAsia="Calibri" w:hAnsi="Times New Roman"/>
          <w:color w:val="000000"/>
          <w:sz w:val="28"/>
          <w:szCs w:val="28"/>
          <w:shd w:val="clear" w:color="auto" w:fill="FFFFFF"/>
          <w:lang w:val="en-US"/>
        </w:rPr>
      </w:pPr>
      <w:r w:rsidRPr="00DE499F">
        <w:rPr>
          <w:rFonts w:ascii="Times New Roman" w:eastAsia="Calibri" w:hAnsi="Times New Roman"/>
          <w:sz w:val="28"/>
          <w:szCs w:val="28"/>
          <w:shd w:val="clear" w:color="auto" w:fill="FFFFFF"/>
          <w:lang w:val="en-US"/>
        </w:rPr>
        <w:t xml:space="preserve">Trên đây là Hướng dẫn </w:t>
      </w:r>
      <w:r w:rsidRPr="007A1322">
        <w:rPr>
          <w:rFonts w:ascii="Times New Roman" w:eastAsia="Calibri" w:hAnsi="Times New Roman"/>
          <w:color w:val="000000"/>
          <w:sz w:val="28"/>
          <w:szCs w:val="28"/>
          <w:shd w:val="clear" w:color="auto" w:fill="FFFFFF"/>
          <w:lang w:val="en-US"/>
        </w:rPr>
        <w:t>công tác phổ biến, giáo dục pháp luậ</w:t>
      </w:r>
      <w:r>
        <w:rPr>
          <w:rFonts w:ascii="Times New Roman" w:eastAsia="Calibri" w:hAnsi="Times New Roman"/>
          <w:color w:val="000000"/>
          <w:sz w:val="28"/>
          <w:szCs w:val="28"/>
          <w:shd w:val="clear" w:color="auto" w:fill="FFFFFF"/>
          <w:lang w:val="en-US"/>
        </w:rPr>
        <w:t>t tháng 05 năm 2024</w:t>
      </w:r>
      <w:r w:rsidRPr="007A1322">
        <w:rPr>
          <w:rFonts w:ascii="Times New Roman" w:eastAsia="Calibri" w:hAnsi="Times New Roman"/>
          <w:color w:val="000000"/>
          <w:sz w:val="28"/>
          <w:szCs w:val="28"/>
          <w:shd w:val="clear" w:color="auto" w:fill="FFFFFF"/>
          <w:lang w:val="en-US"/>
        </w:rPr>
        <w:t xml:space="preserve"> của Hội đồng phối hợp phổ biến, giáo dục pháp luật xã. Đề nghị các, ban, ngành, đoàn thể cấp xã, Bí thư chi bộ, thôn trưởng kịp thời triển khai thực hiện</w:t>
      </w:r>
      <w:proofErr w:type="gramStart"/>
      <w:r w:rsidRPr="007A1322">
        <w:rPr>
          <w:rFonts w:ascii="Times New Roman" w:eastAsia="Calibri" w:hAnsi="Times New Roman"/>
          <w:color w:val="000000"/>
          <w:sz w:val="28"/>
          <w:szCs w:val="28"/>
          <w:shd w:val="clear" w:color="auto" w:fill="FFFFFF"/>
          <w:lang w:val="en-US"/>
        </w:rPr>
        <w:t>./</w:t>
      </w:r>
      <w:proofErr w:type="gramEnd"/>
      <w:r w:rsidRPr="007A1322">
        <w:rPr>
          <w:rFonts w:ascii="Times New Roman" w:eastAsia="Calibri" w:hAnsi="Times New Roman"/>
          <w:color w:val="000000"/>
          <w:sz w:val="28"/>
          <w:szCs w:val="28"/>
          <w:shd w:val="clear" w:color="auto" w:fill="FFFFFF"/>
          <w:lang w:val="en-US"/>
        </w:rPr>
        <w:t>.</w:t>
      </w:r>
    </w:p>
    <w:tbl>
      <w:tblPr>
        <w:tblW w:w="10314" w:type="dxa"/>
        <w:tblInd w:w="-459" w:type="dxa"/>
        <w:tblLook w:val="01E0" w:firstRow="1" w:lastRow="1" w:firstColumn="1" w:lastColumn="1" w:noHBand="0" w:noVBand="0"/>
      </w:tblPr>
      <w:tblGrid>
        <w:gridCol w:w="5157"/>
        <w:gridCol w:w="5157"/>
      </w:tblGrid>
      <w:tr w:rsidR="00DE499F" w:rsidRPr="007A1322" w:rsidTr="00022D2F">
        <w:tc>
          <w:tcPr>
            <w:tcW w:w="4860" w:type="dxa"/>
          </w:tcPr>
          <w:p w:rsidR="00DE499F" w:rsidRPr="007A1322" w:rsidRDefault="00DE499F" w:rsidP="00022D2F">
            <w:pPr>
              <w:spacing w:after="0" w:line="240" w:lineRule="auto"/>
              <w:jc w:val="both"/>
              <w:rPr>
                <w:rFonts w:ascii="Times New Roman" w:eastAsia="Calibri" w:hAnsi="Times New Roman"/>
                <w:b/>
                <w:i/>
                <w:color w:val="000000"/>
                <w:lang w:val="en-US"/>
              </w:rPr>
            </w:pPr>
          </w:p>
          <w:p w:rsidR="00DE499F" w:rsidRPr="007A1322" w:rsidRDefault="00DE499F" w:rsidP="00022D2F">
            <w:pPr>
              <w:spacing w:after="0" w:line="240" w:lineRule="auto"/>
              <w:jc w:val="both"/>
              <w:rPr>
                <w:rFonts w:ascii="Times New Roman" w:eastAsia="Calibri" w:hAnsi="Times New Roman"/>
                <w:b/>
                <w:i/>
                <w:color w:val="000000"/>
              </w:rPr>
            </w:pPr>
            <w:r w:rsidRPr="007A1322">
              <w:rPr>
                <w:rFonts w:ascii="Times New Roman" w:eastAsia="Calibri" w:hAnsi="Times New Roman"/>
                <w:b/>
                <w:i/>
                <w:color w:val="000000"/>
                <w:lang w:val="en-US"/>
              </w:rPr>
              <w:t>Nơi nhận:</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Như trên;</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Phòng Tư pháp (Báo cáo);</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TT Đảng ủy - HĐND xã;</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Chủ tịch, các PCT UBND xã;</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Các thành viên Hội đồng PHPBDPL xã;</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Lưu: TP.</w:t>
            </w:r>
          </w:p>
          <w:p w:rsidR="00DE499F" w:rsidRPr="007A1322" w:rsidRDefault="00DE499F" w:rsidP="00022D2F">
            <w:pPr>
              <w:spacing w:after="0" w:line="240" w:lineRule="auto"/>
              <w:ind w:firstLine="720"/>
              <w:rPr>
                <w:rFonts w:ascii="Times New Roman" w:eastAsia="Calibri" w:hAnsi="Times New Roman"/>
                <w:color w:val="000000"/>
                <w:sz w:val="28"/>
                <w:szCs w:val="28"/>
              </w:rPr>
            </w:pPr>
          </w:p>
        </w:tc>
        <w:tc>
          <w:tcPr>
            <w:tcW w:w="4860" w:type="dxa"/>
          </w:tcPr>
          <w:p w:rsidR="00DE499F" w:rsidRPr="007A1322" w:rsidRDefault="00DE499F" w:rsidP="00022D2F">
            <w:pPr>
              <w:spacing w:after="0" w:line="240" w:lineRule="auto"/>
              <w:jc w:val="center"/>
              <w:rPr>
                <w:rFonts w:ascii="Times New Roman" w:eastAsia="Calibri" w:hAnsi="Times New Roman"/>
                <w:b/>
                <w:color w:val="000000"/>
                <w:sz w:val="28"/>
                <w:szCs w:val="28"/>
                <w:lang w:val="en-US"/>
              </w:rPr>
            </w:pPr>
          </w:p>
          <w:p w:rsidR="00DE499F" w:rsidRPr="007A1322" w:rsidRDefault="00DE499F" w:rsidP="00022D2F">
            <w:pPr>
              <w:spacing w:after="0" w:line="240" w:lineRule="auto"/>
              <w:jc w:val="center"/>
              <w:rPr>
                <w:rFonts w:ascii="Times New Roman" w:eastAsia="Calibri" w:hAnsi="Times New Roman"/>
                <w:b/>
                <w:color w:val="000000"/>
                <w:sz w:val="28"/>
                <w:szCs w:val="28"/>
              </w:rPr>
            </w:pPr>
            <w:r w:rsidRPr="007A1322">
              <w:rPr>
                <w:rFonts w:ascii="Times New Roman" w:eastAsia="Calibri" w:hAnsi="Times New Roman"/>
                <w:b/>
                <w:color w:val="000000"/>
                <w:sz w:val="28"/>
                <w:szCs w:val="28"/>
              </w:rPr>
              <w:t>TM. HỘI ĐỒNG</w:t>
            </w:r>
          </w:p>
          <w:p w:rsidR="00DE499F" w:rsidRPr="007A1322" w:rsidRDefault="00DE499F" w:rsidP="00022D2F">
            <w:pPr>
              <w:spacing w:after="0" w:line="240" w:lineRule="auto"/>
              <w:jc w:val="center"/>
              <w:rPr>
                <w:rFonts w:ascii="Times New Roman" w:eastAsia="Calibri" w:hAnsi="Times New Roman"/>
                <w:b/>
                <w:color w:val="000000"/>
                <w:sz w:val="28"/>
                <w:szCs w:val="28"/>
              </w:rPr>
            </w:pPr>
            <w:r w:rsidRPr="007A1322">
              <w:rPr>
                <w:rFonts w:ascii="Times New Roman" w:eastAsia="Calibri" w:hAnsi="Times New Roman"/>
                <w:b/>
                <w:color w:val="000000"/>
                <w:sz w:val="28"/>
                <w:szCs w:val="28"/>
              </w:rPr>
              <w:t>CHỦ TỊCH</w:t>
            </w:r>
          </w:p>
          <w:p w:rsidR="00DE499F" w:rsidRPr="007A1322" w:rsidRDefault="00DE499F" w:rsidP="00022D2F">
            <w:pPr>
              <w:tabs>
                <w:tab w:val="left" w:pos="1740"/>
              </w:tabs>
              <w:spacing w:after="0" w:line="240" w:lineRule="auto"/>
              <w:rPr>
                <w:rFonts w:ascii="Times New Roman" w:eastAsia="Calibri" w:hAnsi="Times New Roman"/>
                <w:i/>
                <w:color w:val="000000"/>
                <w:sz w:val="28"/>
                <w:szCs w:val="28"/>
              </w:rPr>
            </w:pPr>
          </w:p>
          <w:p w:rsidR="00DE499F" w:rsidRPr="007A1322" w:rsidRDefault="00DE499F" w:rsidP="00022D2F">
            <w:pPr>
              <w:tabs>
                <w:tab w:val="left" w:pos="1740"/>
                <w:tab w:val="left" w:pos="2310"/>
              </w:tabs>
              <w:spacing w:after="0" w:line="240" w:lineRule="auto"/>
              <w:rPr>
                <w:rFonts w:ascii="Times New Roman" w:eastAsia="Calibri" w:hAnsi="Times New Roman"/>
                <w:b/>
                <w:color w:val="000000"/>
                <w:sz w:val="28"/>
                <w:szCs w:val="28"/>
              </w:rPr>
            </w:pPr>
            <w:r w:rsidRPr="007A1322">
              <w:rPr>
                <w:rFonts w:ascii="Times New Roman" w:eastAsia="Calibri" w:hAnsi="Times New Roman"/>
                <w:b/>
                <w:color w:val="000000"/>
                <w:sz w:val="28"/>
                <w:szCs w:val="28"/>
              </w:rPr>
              <w:tab/>
            </w:r>
            <w:r w:rsidRPr="007A1322">
              <w:rPr>
                <w:rFonts w:ascii="Times New Roman" w:eastAsia="Calibri" w:hAnsi="Times New Roman"/>
                <w:b/>
                <w:color w:val="000000"/>
                <w:sz w:val="28"/>
                <w:szCs w:val="28"/>
              </w:rPr>
              <w:tab/>
            </w:r>
          </w:p>
          <w:p w:rsidR="00DE499F" w:rsidRPr="007A1322" w:rsidRDefault="00DE499F" w:rsidP="00022D2F">
            <w:pPr>
              <w:tabs>
                <w:tab w:val="left" w:pos="1740"/>
                <w:tab w:val="left" w:pos="2310"/>
              </w:tabs>
              <w:spacing w:after="0" w:line="240" w:lineRule="auto"/>
              <w:rPr>
                <w:rFonts w:ascii="Times New Roman" w:eastAsia="Calibri" w:hAnsi="Times New Roman"/>
                <w:i/>
                <w:color w:val="000000"/>
                <w:sz w:val="28"/>
                <w:szCs w:val="28"/>
              </w:rPr>
            </w:pPr>
          </w:p>
          <w:p w:rsidR="00DE499F" w:rsidRDefault="00DE499F" w:rsidP="00022D2F">
            <w:pPr>
              <w:spacing w:after="0" w:line="240" w:lineRule="auto"/>
              <w:rPr>
                <w:rFonts w:ascii="Times New Roman" w:eastAsia="Calibri" w:hAnsi="Times New Roman"/>
                <w:b/>
                <w:color w:val="000000"/>
                <w:sz w:val="28"/>
                <w:szCs w:val="28"/>
                <w:lang w:val="en-US"/>
              </w:rPr>
            </w:pPr>
            <w:r>
              <w:rPr>
                <w:rFonts w:ascii="Times New Roman" w:eastAsia="Calibri" w:hAnsi="Times New Roman"/>
                <w:b/>
                <w:color w:val="000000"/>
                <w:sz w:val="28"/>
                <w:szCs w:val="28"/>
                <w:lang w:val="en-US"/>
              </w:rPr>
              <w:t xml:space="preserve">                  </w:t>
            </w:r>
            <w:r w:rsidRPr="007A1322">
              <w:rPr>
                <w:rFonts w:ascii="Times New Roman" w:eastAsia="Calibri" w:hAnsi="Times New Roman"/>
                <w:b/>
                <w:color w:val="000000"/>
                <w:sz w:val="28"/>
                <w:szCs w:val="28"/>
                <w:lang w:val="en-US"/>
              </w:rPr>
              <w:t xml:space="preserve">  </w:t>
            </w:r>
            <w:r>
              <w:rPr>
                <w:rFonts w:ascii="Times New Roman" w:eastAsia="Calibri" w:hAnsi="Times New Roman"/>
                <w:b/>
                <w:color w:val="000000"/>
                <w:sz w:val="28"/>
                <w:szCs w:val="28"/>
                <w:lang w:val="en-US"/>
              </w:rPr>
              <w:t xml:space="preserve">   </w:t>
            </w:r>
            <w:r w:rsidRPr="007A1322">
              <w:rPr>
                <w:rFonts w:ascii="Times New Roman" w:eastAsia="Calibri" w:hAnsi="Times New Roman"/>
                <w:b/>
                <w:color w:val="000000"/>
                <w:sz w:val="28"/>
                <w:szCs w:val="28"/>
                <w:lang w:val="en-US"/>
              </w:rPr>
              <w:t>Trầ</w:t>
            </w:r>
            <w:r>
              <w:rPr>
                <w:rFonts w:ascii="Times New Roman" w:eastAsia="Calibri" w:hAnsi="Times New Roman"/>
                <w:b/>
                <w:color w:val="000000"/>
                <w:sz w:val="28"/>
                <w:szCs w:val="28"/>
                <w:lang w:val="en-US"/>
              </w:rPr>
              <w:t>n Lê Nam</w:t>
            </w: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Pr="007A1322" w:rsidRDefault="00DE499F" w:rsidP="00022D2F">
            <w:pPr>
              <w:spacing w:after="0" w:line="240" w:lineRule="auto"/>
              <w:rPr>
                <w:rFonts w:ascii="Times New Roman" w:eastAsia="Calibri" w:hAnsi="Times New Roman"/>
                <w:b/>
                <w:color w:val="000000"/>
                <w:sz w:val="28"/>
                <w:szCs w:val="28"/>
                <w:lang w:val="en-US"/>
              </w:rPr>
            </w:pPr>
          </w:p>
        </w:tc>
      </w:tr>
    </w:tbl>
    <w:p w:rsidR="0048020D" w:rsidRDefault="0048020D"/>
    <w:sectPr w:rsidR="0048020D" w:rsidSect="00A90E2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9F"/>
    <w:rsid w:val="0048020D"/>
    <w:rsid w:val="00A90E2C"/>
    <w:rsid w:val="00DE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9F"/>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9F"/>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26-2019-ND-CP-huong-dan-Luat-Thuy-san-356284.aspx" TargetMode="External"/><Relationship Id="rId13" Type="http://schemas.openxmlformats.org/officeDocument/2006/relationships/hyperlink" Target="https://thuvienphapluat.vn/van-ban/Giao-thong-Van-tai/Nghi-dinh-30-2024-ND-CP-quan-ly-phuong-tien-giao-thong-co-gioi-duong-bo-dang-ky-tai-nuoc-ngoai-601445.asp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Linh-vuc-khac/Nghi-dinh-37-2024-ND-CP-sua-doi-Nghi-dinh-26-2019-ND-CP-huong-dan-Luat-Thuy-san-605301.aspx" TargetMode="External"/><Relationship Id="rId12" Type="http://schemas.openxmlformats.org/officeDocument/2006/relationships/hyperlink" Target="https://thuvienphapluat.vn/van-ban/Thuong-mai/Nghi-dinh-32-2024-ND-CP-quan-ly-phat-trien-cum-cong-nghiep-300484.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Van-hoa-Xa-hoi/Nghi-dinh-36-2024-ND-CP-huong-dan-xet-tang-Giai-thuong-Ho-Chi-Minh-ve-van-hoc-605300.aspx" TargetMode="External"/><Relationship Id="rId11" Type="http://schemas.openxmlformats.org/officeDocument/2006/relationships/hyperlink" Target="https://thuvienphapluat.vn/van-ban/Bo-may-hanh-chinh/Nghi-dinh-33-2024-ND-CP-thuc-hien-Cong-uoc-Cam-phat-trien-san-xuat-vu-khi-hoa-hoc-604361.aspx" TargetMode="External"/><Relationship Id="rId5" Type="http://schemas.openxmlformats.org/officeDocument/2006/relationships/hyperlink" Target="https://thuvienphapluat.vn/van-ban/Vi-pham-hanh-chinh/Nghi-dinh-38-2024-ND-CP-xu-phat-vi-pham-hanh-chinh-linh-vuc-thuy-san-605599.aspx" TargetMode="External"/><Relationship Id="rId15" Type="http://schemas.openxmlformats.org/officeDocument/2006/relationships/hyperlink" Target="https://thuvienphapluat.vn/van-ban/Bo-may-hanh-chinh/Nghi-dinh-26-2024-ND-CP-quan-ly-hop-tac-quoc-te-ve-phap-luat-va-cai-cach-tu-phap-600638.aspx" TargetMode="External"/><Relationship Id="rId10" Type="http://schemas.openxmlformats.org/officeDocument/2006/relationships/hyperlink" Target="https://thuvienphapluat.vn/van-ban/Thuong-mai/Nghi-dinh-34-2024-ND-CP-Danh-muc-hang-hoa-nguy-hiem-van-chuyen-hang-hoa-nguy-hiem-604804.asp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thuvienphapluat.vn/van-ban/Bo-may-hanh-chinh/Nghi-dinh-35-2024-ND-CP-xet-tang-danh-hieu-Nha-giao-nhan-dan-Nha-giao-uu-tu-605141.aspx" TargetMode="External"/><Relationship Id="rId14" Type="http://schemas.openxmlformats.org/officeDocument/2006/relationships/hyperlink" Target="https://thuvienphapluat.vn/van-ban/Bo-may-hanh-chinh/Nghi-dinh-29-2024-ND-CP-tieu-chuan-chuc-danh-lanh-dao-quan-ly-trong-co-quan-hanh-chinh-nha-nuoc-3263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B7A3F-7200-4850-8EBF-6B0C0BCC01C0}"/>
</file>

<file path=customXml/itemProps2.xml><?xml version="1.0" encoding="utf-8"?>
<ds:datastoreItem xmlns:ds="http://schemas.openxmlformats.org/officeDocument/2006/customXml" ds:itemID="{24EC4D4E-281A-42E4-B4E0-575310990234}"/>
</file>

<file path=customXml/itemProps3.xml><?xml version="1.0" encoding="utf-8"?>
<ds:datastoreItem xmlns:ds="http://schemas.openxmlformats.org/officeDocument/2006/customXml" ds:itemID="{D886BBB0-7A37-479E-BBA4-194918D7AFDC}"/>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2024-05-07T09:03:00Z</dcterms:created>
  <dcterms:modified xsi:type="dcterms:W3CDTF">2024-05-07T09:04:00Z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48400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